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8B" w:rsidRDefault="0069548B" w:rsidP="0069548B">
      <w:pPr>
        <w:rPr>
          <w:rFonts w:ascii="Arial Narrow" w:hAnsi="Arial Narrow" w:cs="Arial"/>
          <w:b/>
        </w:rPr>
      </w:pPr>
    </w:p>
    <w:p w:rsidR="00C35BBF" w:rsidRDefault="00C35BBF" w:rsidP="00C35BBF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6334D8" w:rsidRPr="006334D8" w:rsidRDefault="006334D8" w:rsidP="006334D8">
      <w:pPr>
        <w:pStyle w:val="Tijeloteksta"/>
        <w:spacing w:after="0"/>
        <w:jc w:val="center"/>
        <w:rPr>
          <w:sz w:val="24"/>
          <w:szCs w:val="24"/>
        </w:rPr>
      </w:pPr>
      <w:r w:rsidRPr="006334D8">
        <w:rPr>
          <w:rStyle w:val="TijelotekstaChar"/>
          <w:b/>
          <w:bCs/>
          <w:sz w:val="24"/>
          <w:szCs w:val="24"/>
        </w:rPr>
        <w:t>PRIJAVA NA JAVNI NATJEČAJ</w:t>
      </w:r>
    </w:p>
    <w:p w:rsidR="006334D8" w:rsidRPr="006334D8" w:rsidRDefault="006334D8" w:rsidP="006334D8">
      <w:pPr>
        <w:pStyle w:val="Tijeloteksta"/>
        <w:spacing w:after="360"/>
        <w:jc w:val="center"/>
        <w:rPr>
          <w:sz w:val="24"/>
          <w:szCs w:val="24"/>
        </w:rPr>
      </w:pPr>
      <w:r w:rsidRPr="006334D8">
        <w:rPr>
          <w:rStyle w:val="TijelotekstaChar"/>
          <w:b/>
          <w:bCs/>
          <w:sz w:val="24"/>
          <w:szCs w:val="24"/>
        </w:rPr>
        <w:t>ZA IZBOR I IMENOVANJE RAVNATELJA/ICE HRVATSKOG ZAVODA</w:t>
      </w:r>
      <w:r w:rsidR="00F32CB2">
        <w:rPr>
          <w:rStyle w:val="TijelotekstaChar"/>
          <w:b/>
          <w:bCs/>
          <w:sz w:val="24"/>
          <w:szCs w:val="24"/>
        </w:rPr>
        <w:t xml:space="preserve"> ZA NORME</w:t>
      </w:r>
      <w:r w:rsidR="00F32CB2">
        <w:rPr>
          <w:rStyle w:val="TijelotekstaChar"/>
          <w:b/>
          <w:bCs/>
          <w:sz w:val="24"/>
          <w:szCs w:val="24"/>
        </w:rPr>
        <w:br/>
        <w:t>KLASA: 007-01/25-04/07</w:t>
      </w:r>
    </w:p>
    <w:p w:rsidR="00C35BBF" w:rsidRDefault="00C35BBF" w:rsidP="006334D8">
      <w:pPr>
        <w:spacing w:line="276" w:lineRule="auto"/>
        <w:jc w:val="center"/>
        <w:rPr>
          <w:rFonts w:ascii="Arial Narrow" w:hAnsi="Arial Narrow" w:cs="Arial"/>
          <w:b/>
          <w:sz w:val="18"/>
          <w:szCs w:val="18"/>
        </w:rPr>
      </w:pPr>
    </w:p>
    <w:tbl>
      <w:tblPr>
        <w:tblOverlap w:val="never"/>
        <w:tblW w:w="977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6394"/>
      </w:tblGrid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PREZIME I IME </w:t>
            </w:r>
            <w:r>
              <w:rPr>
                <w:rStyle w:val="Other"/>
                <w:vertAlign w:val="superscript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D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D479B4">
            <w:pPr>
              <w:pStyle w:val="Other0"/>
            </w:pPr>
            <w:r>
              <w:rPr>
                <w:rStyle w:val="Other"/>
              </w:rPr>
              <w:t xml:space="preserve">DATUM I MJESTO ROĐENJA </w:t>
            </w:r>
            <w:r>
              <w:rPr>
                <w:rStyle w:val="Other"/>
                <w:vertAlign w:val="superscript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D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ADRESA STANOVANJA </w:t>
            </w:r>
            <w:r>
              <w:rPr>
                <w:rStyle w:val="Other"/>
                <w:vertAlign w:val="superscript"/>
              </w:rPr>
              <w:t>1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216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BROJ TELEFONA </w:t>
            </w:r>
            <w:r>
              <w:rPr>
                <w:rStyle w:val="Other"/>
                <w:vertAlign w:val="superscript"/>
              </w:rPr>
              <w:t>1</w:t>
            </w:r>
            <w:r>
              <w:rPr>
                <w:rStyle w:val="Other"/>
              </w:rPr>
              <w:t xml:space="preserve"> i MOBITELA </w:t>
            </w:r>
            <w:r>
              <w:rPr>
                <w:rStyle w:val="Other"/>
                <w:vertAlign w:val="superscript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D479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 xml:space="preserve">ADRESA E-POŠTE </w:t>
            </w:r>
            <w:r>
              <w:rPr>
                <w:rStyle w:val="Other"/>
                <w:vertAlign w:val="superscript"/>
              </w:rPr>
              <w:t>2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216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6334D8" w:rsidTr="006334D8">
        <w:trPr>
          <w:trHeight w:hRule="exact" w:val="480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>OIB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Pr="006334D8" w:rsidRDefault="003332C9" w:rsidP="00216C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="00D479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479B4">
              <w:rPr>
                <w:rFonts w:ascii="Arial" w:hAnsi="Arial" w:cs="Arial"/>
                <w:sz w:val="20"/>
                <w:szCs w:val="20"/>
              </w:rPr>
            </w:r>
            <w:r w:rsidR="00D479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6" w:name="_GoBack"/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79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6"/>
            <w:r w:rsidR="00D479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6334D8" w:rsidTr="006334D8">
        <w:trPr>
          <w:trHeight w:hRule="exact" w:val="3326"/>
          <w:jc w:val="center"/>
        </w:trPr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34D8" w:rsidRDefault="006334D8" w:rsidP="00216C73">
            <w:pPr>
              <w:pStyle w:val="Other0"/>
              <w:spacing w:after="120"/>
            </w:pPr>
            <w:r>
              <w:rPr>
                <w:rStyle w:val="Other"/>
              </w:rPr>
              <w:t>PRAVO PREDNOSTI PRI ZAPOŠLJAVANJU</w:t>
            </w:r>
          </w:p>
          <w:p w:rsidR="006334D8" w:rsidRDefault="006334D8" w:rsidP="00216C73">
            <w:pPr>
              <w:pStyle w:val="Other0"/>
            </w:pPr>
            <w:r>
              <w:rPr>
                <w:rStyle w:val="Other"/>
              </w:rPr>
              <w:t>(zaokružiti pravo prednosti na koje</w:t>
            </w:r>
            <w:r>
              <w:rPr>
                <w:rStyle w:val="Other"/>
              </w:rPr>
              <w:br/>
              <w:t>se kandidat poziva)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102. Zakona o hrvatskim braniteljima iz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Domovinskog rata i članovima njihovih obitelji („Narodne novine“, broj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121/17, 98/19, 84/21 i 156/23),</w:t>
            </w:r>
          </w:p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48.f Zakona o zaštiti vojnih i civilnih invalida rata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(„Narodne novine“, broj 33/92, 57/92,77/92, 27/93, 58/93, 2/94,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76/94, 108/95, 108/96, 82/01, 103/03, 148/13 i 98/19),</w:t>
            </w:r>
          </w:p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48. Zakona o civilnim stradalnicima iz Domovinskog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rata („Narodne novine“, broj 84/21) i</w:t>
            </w:r>
          </w:p>
          <w:p w:rsidR="006334D8" w:rsidRDefault="006334D8" w:rsidP="006334D8">
            <w:pPr>
              <w:pStyle w:val="Other0"/>
              <w:numPr>
                <w:ilvl w:val="0"/>
                <w:numId w:val="3"/>
              </w:numPr>
              <w:tabs>
                <w:tab w:val="left" w:pos="235"/>
              </w:tabs>
              <w:spacing w:after="60"/>
            </w:pPr>
            <w:r>
              <w:rPr>
                <w:rStyle w:val="Other"/>
              </w:rPr>
              <w:t>prema članku 9. Zakona o profesionalnoj rehabilitaciji i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 </w:t>
            </w:r>
            <w:r>
              <w:rPr>
                <w:rStyle w:val="Other"/>
              </w:rPr>
              <w:t>zapošljavanju osoba s invaliditetom („Narodne novine“ broj 157/13,</w:t>
            </w:r>
            <w:r>
              <w:rPr>
                <w:rStyle w:val="Other"/>
              </w:rPr>
              <w:br/>
            </w:r>
            <w:r w:rsidR="003332C9">
              <w:rPr>
                <w:rStyle w:val="Other"/>
              </w:rPr>
              <w:t xml:space="preserve">   </w:t>
            </w:r>
            <w:r>
              <w:rPr>
                <w:rStyle w:val="Other"/>
              </w:rPr>
              <w:t>152/14, 39/18 i 32/20)</w:t>
            </w:r>
          </w:p>
        </w:tc>
      </w:tr>
    </w:tbl>
    <w:p w:rsidR="006334D8" w:rsidRDefault="006334D8" w:rsidP="006334D8">
      <w:pPr>
        <w:pStyle w:val="Tablecaption0"/>
        <w:ind w:left="91"/>
      </w:pPr>
      <w:r w:rsidRPr="00D34474">
        <w:rPr>
          <w:rStyle w:val="Tablecaption"/>
          <w:vertAlign w:val="superscript"/>
        </w:rPr>
        <w:t>1</w:t>
      </w:r>
      <w:r>
        <w:rPr>
          <w:rStyle w:val="Tablecaption"/>
        </w:rPr>
        <w:t xml:space="preserve"> - navedene podatke obavezno treba popuniti, jer se u protivnom prijava neće smatrati urednom</w:t>
      </w:r>
      <w:r>
        <w:rPr>
          <w:rStyle w:val="Tablecaption"/>
        </w:rPr>
        <w:br/>
      </w:r>
      <w:r w:rsidRPr="00D34474">
        <w:rPr>
          <w:rStyle w:val="Tablecaption"/>
          <w:vertAlign w:val="superscript"/>
        </w:rPr>
        <w:t>2</w:t>
      </w:r>
      <w:r>
        <w:rPr>
          <w:rStyle w:val="Tablecaption"/>
        </w:rPr>
        <w:t xml:space="preserve"> - navedene podatke preporuča se popuniti radi lakšeg kontakta</w:t>
      </w:r>
    </w:p>
    <w:p w:rsidR="00BB4093" w:rsidRDefault="00BB4093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D34474" w:rsidRDefault="00D34474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D34474" w:rsidRDefault="00D34474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tbl>
      <w:tblPr>
        <w:tblOverlap w:val="never"/>
        <w:tblW w:w="8115" w:type="dxa"/>
        <w:jc w:val="center"/>
        <w:tblInd w:w="1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4736"/>
      </w:tblGrid>
      <w:tr w:rsidR="006334D8" w:rsidRPr="006334D8" w:rsidTr="006334D8">
        <w:trPr>
          <w:trHeight w:hRule="exact" w:val="480"/>
          <w:jc w:val="center"/>
        </w:trPr>
        <w:tc>
          <w:tcPr>
            <w:tcW w:w="3379" w:type="dxa"/>
            <w:shd w:val="clear" w:color="auto" w:fill="auto"/>
            <w:vAlign w:val="center"/>
          </w:tcPr>
          <w:p w:rsidR="006334D8" w:rsidRPr="006334D8" w:rsidRDefault="006334D8" w:rsidP="00216C73">
            <w:pPr>
              <w:pStyle w:val="Other0"/>
              <w:rPr>
                <w:sz w:val="24"/>
                <w:szCs w:val="24"/>
              </w:rPr>
            </w:pPr>
            <w:r w:rsidRPr="006334D8">
              <w:rPr>
                <w:rStyle w:val="Other"/>
                <w:sz w:val="24"/>
                <w:szCs w:val="24"/>
              </w:rPr>
              <w:t>Mjesto i datum</w:t>
            </w:r>
          </w:p>
        </w:tc>
        <w:tc>
          <w:tcPr>
            <w:tcW w:w="4736" w:type="dxa"/>
            <w:shd w:val="clear" w:color="auto" w:fill="auto"/>
            <w:vAlign w:val="center"/>
          </w:tcPr>
          <w:p w:rsidR="006334D8" w:rsidRPr="006334D8" w:rsidRDefault="006334D8" w:rsidP="006334D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34D8">
              <w:rPr>
                <w:rFonts w:ascii="Arial" w:hAnsi="Arial" w:cs="Arial"/>
                <w:sz w:val="24"/>
                <w:szCs w:val="24"/>
              </w:rPr>
              <w:t>Potpis kandidata</w:t>
            </w:r>
          </w:p>
        </w:tc>
      </w:tr>
      <w:tr w:rsidR="006334D8" w:rsidRPr="006334D8" w:rsidTr="006334D8">
        <w:trPr>
          <w:trHeight w:hRule="exact" w:val="480"/>
          <w:jc w:val="center"/>
        </w:trPr>
        <w:tc>
          <w:tcPr>
            <w:tcW w:w="3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4D8" w:rsidRPr="006334D8" w:rsidRDefault="00D479B4" w:rsidP="006334D8">
            <w:pPr>
              <w:pStyle w:val="Other0"/>
              <w:rPr>
                <w:sz w:val="24"/>
                <w:szCs w:val="24"/>
              </w:rPr>
            </w:pPr>
            <w:r>
              <w:rPr>
                <w:rStyle w:val="Other"/>
                <w:sz w:val="24"/>
                <w:szCs w:val="24"/>
              </w:rPr>
              <w:t xml:space="preserve">U </w:t>
            </w:r>
            <w:r>
              <w:rPr>
                <w:rStyle w:val="Other"/>
                <w:sz w:val="24"/>
                <w:szCs w:val="24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>
              <w:rPr>
                <w:rStyle w:val="Other"/>
                <w:sz w:val="24"/>
                <w:szCs w:val="24"/>
              </w:rPr>
              <w:instrText xml:space="preserve"> FORMTEXT </w:instrText>
            </w:r>
            <w:r>
              <w:rPr>
                <w:rStyle w:val="Other"/>
                <w:sz w:val="24"/>
                <w:szCs w:val="24"/>
              </w:rPr>
            </w:r>
            <w:r>
              <w:rPr>
                <w:rStyle w:val="Other"/>
                <w:sz w:val="24"/>
                <w:szCs w:val="24"/>
              </w:rPr>
              <w:fldChar w:fldCharType="separate"/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sz w:val="24"/>
                <w:szCs w:val="24"/>
              </w:rPr>
              <w:fldChar w:fldCharType="end"/>
            </w:r>
            <w:bookmarkEnd w:id="7"/>
            <w:r w:rsidR="006334D8" w:rsidRPr="006334D8">
              <w:rPr>
                <w:rStyle w:val="Other"/>
                <w:sz w:val="24"/>
                <w:szCs w:val="24"/>
              </w:rPr>
              <w:t xml:space="preserve">, </w:t>
            </w:r>
            <w:r>
              <w:rPr>
                <w:rStyle w:val="Other"/>
                <w:sz w:val="24"/>
                <w:szCs w:val="24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>
              <w:rPr>
                <w:rStyle w:val="Other"/>
                <w:sz w:val="24"/>
                <w:szCs w:val="24"/>
              </w:rPr>
              <w:instrText xml:space="preserve"> FORMTEXT </w:instrText>
            </w:r>
            <w:r>
              <w:rPr>
                <w:rStyle w:val="Other"/>
                <w:sz w:val="24"/>
                <w:szCs w:val="24"/>
              </w:rPr>
            </w:r>
            <w:r>
              <w:rPr>
                <w:rStyle w:val="Other"/>
                <w:sz w:val="24"/>
                <w:szCs w:val="24"/>
              </w:rPr>
              <w:fldChar w:fldCharType="separate"/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noProof/>
                <w:sz w:val="24"/>
                <w:szCs w:val="24"/>
              </w:rPr>
              <w:t> </w:t>
            </w:r>
            <w:r>
              <w:rPr>
                <w:rStyle w:val="Other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7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34D8" w:rsidRPr="006334D8" w:rsidRDefault="006334D8" w:rsidP="00216C73">
            <w:pPr>
              <w:rPr>
                <w:sz w:val="24"/>
                <w:szCs w:val="24"/>
              </w:rPr>
            </w:pPr>
          </w:p>
        </w:tc>
      </w:tr>
    </w:tbl>
    <w:p w:rsidR="00BB4093" w:rsidRDefault="00BB4093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p w:rsidR="00BB4093" w:rsidRDefault="00BB4093" w:rsidP="00BB4093">
      <w:pPr>
        <w:spacing w:line="276" w:lineRule="auto"/>
        <w:rPr>
          <w:rFonts w:ascii="Arial Narrow" w:hAnsi="Arial Narrow" w:cs="Arial"/>
          <w:b/>
          <w:sz w:val="18"/>
          <w:szCs w:val="18"/>
        </w:rPr>
      </w:pPr>
    </w:p>
    <w:sectPr w:rsidR="00BB4093" w:rsidSect="00467BAD"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17" w:rsidRDefault="00B33517">
      <w:r>
        <w:separator/>
      </w:r>
    </w:p>
  </w:endnote>
  <w:endnote w:type="continuationSeparator" w:id="0">
    <w:p w:rsidR="00B33517" w:rsidRDefault="00B3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</w:rPr>
      <w:id w:val="-1510365975"/>
      <w:docPartObj>
        <w:docPartGallery w:val="Page Numbers (Top of Page)"/>
        <w:docPartUnique/>
      </w:docPartObj>
    </w:sdtPr>
    <w:sdtEndPr>
      <w:rPr>
        <w:rFonts w:cs="Arial"/>
        <w:sz w:val="16"/>
        <w:szCs w:val="16"/>
      </w:rPr>
    </w:sdtEndPr>
    <w:sdtContent>
      <w:p w:rsidR="00CD19A3" w:rsidRPr="00CD19A3" w:rsidRDefault="00CD19A3" w:rsidP="00CD19A3">
        <w:pPr>
          <w:pStyle w:val="Podnoje"/>
          <w:jc w:val="right"/>
          <w:rPr>
            <w:rFonts w:ascii="Arial Narrow" w:hAnsi="Arial Narrow" w:cs="Arial"/>
            <w:sz w:val="16"/>
            <w:szCs w:val="16"/>
          </w:rPr>
        </w:pPr>
        <w:r w:rsidRPr="00FC29BC">
          <w:rPr>
            <w:rFonts w:ascii="Arial Narrow" w:hAnsi="Arial Narrow" w:cs="Arial"/>
            <w:sz w:val="16"/>
            <w:szCs w:val="16"/>
          </w:rPr>
          <w:t xml:space="preserve">Stranica 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begin"/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instrText>PAGE</w:instrTex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separate"/>
        </w:r>
        <w:r w:rsidR="00C35BBF">
          <w:rPr>
            <w:rFonts w:ascii="Arial Narrow" w:hAnsi="Arial Narrow" w:cs="Arial"/>
            <w:b/>
            <w:bCs/>
            <w:noProof/>
            <w:sz w:val="16"/>
            <w:szCs w:val="16"/>
          </w:rPr>
          <w:t>2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end"/>
        </w:r>
        <w:r w:rsidRPr="00FC29BC">
          <w:rPr>
            <w:rFonts w:ascii="Arial Narrow" w:hAnsi="Arial Narrow" w:cs="Arial"/>
            <w:sz w:val="16"/>
            <w:szCs w:val="16"/>
          </w:rPr>
          <w:t xml:space="preserve"> od 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begin"/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instrText>NUMPAGES</w:instrTex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separate"/>
        </w:r>
        <w:r w:rsidR="002A2D78">
          <w:rPr>
            <w:rFonts w:ascii="Arial Narrow" w:hAnsi="Arial Narrow" w:cs="Arial"/>
            <w:b/>
            <w:bCs/>
            <w:noProof/>
            <w:sz w:val="16"/>
            <w:szCs w:val="16"/>
          </w:rPr>
          <w:t>1</w:t>
        </w:r>
        <w:r w:rsidRPr="00FC29BC">
          <w:rPr>
            <w:rFonts w:ascii="Arial Narrow" w:hAnsi="Arial Narrow" w:cs="Arial"/>
            <w:b/>
            <w:bCs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F5A" w:rsidRPr="00CD19A3" w:rsidRDefault="00DD3F5A" w:rsidP="00CD19A3">
    <w:pPr>
      <w:pStyle w:val="Podnoje"/>
      <w:tabs>
        <w:tab w:val="clear" w:pos="9072"/>
      </w:tabs>
      <w:jc w:val="both"/>
      <w:rPr>
        <w:rFonts w:ascii="Arial Narrow" w:hAnsi="Arial Narrow" w:cs="Arial"/>
        <w:sz w:val="16"/>
        <w:szCs w:val="16"/>
      </w:rPr>
    </w:pPr>
    <w:r w:rsidRPr="002D2FD9">
      <w:rPr>
        <w:rFonts w:ascii="Arial Narrow" w:hAnsi="Arial Narrow"/>
        <w:b/>
        <w:sz w:val="16"/>
        <w:szCs w:val="16"/>
      </w:rPr>
      <w:t>tel</w:t>
    </w:r>
    <w:r w:rsidRPr="002D2FD9">
      <w:rPr>
        <w:rFonts w:ascii="Arial Narrow" w:hAnsi="Arial Narrow"/>
        <w:sz w:val="16"/>
        <w:szCs w:val="16"/>
      </w:rPr>
      <w:t xml:space="preserve"> • tel: +385 1 610 60 95, </w:t>
    </w:r>
    <w:r w:rsidRPr="002D2FD9">
      <w:rPr>
        <w:rFonts w:ascii="Arial Narrow" w:hAnsi="Arial Narrow"/>
        <w:b/>
        <w:sz w:val="16"/>
        <w:szCs w:val="16"/>
      </w:rPr>
      <w:t>faks</w:t>
    </w:r>
    <w:r w:rsidRPr="002D2FD9">
      <w:rPr>
        <w:rFonts w:ascii="Arial Narrow" w:hAnsi="Arial Narrow"/>
        <w:sz w:val="16"/>
        <w:szCs w:val="16"/>
      </w:rPr>
      <w:t xml:space="preserve"> • fax: +385 1 610 93 21, </w:t>
    </w:r>
    <w:r w:rsidRPr="002D2FD9">
      <w:rPr>
        <w:rFonts w:ascii="Arial Narrow" w:hAnsi="Arial Narrow"/>
        <w:b/>
        <w:sz w:val="16"/>
        <w:szCs w:val="16"/>
      </w:rPr>
      <w:t>e-pošta</w:t>
    </w:r>
    <w:r w:rsidRPr="002D2FD9">
      <w:rPr>
        <w:rFonts w:ascii="Arial Narrow" w:hAnsi="Arial Narrow"/>
        <w:sz w:val="16"/>
        <w:szCs w:val="16"/>
      </w:rPr>
      <w:t xml:space="preserve"> • e-mail: </w:t>
    </w:r>
    <w:hyperlink r:id="rId1" w:history="1">
      <w:r w:rsidRPr="002D2FD9">
        <w:rPr>
          <w:rFonts w:ascii="Arial Narrow" w:hAnsi="Arial Narrow"/>
          <w:sz w:val="16"/>
          <w:szCs w:val="16"/>
          <w:lang w:val="en-US" w:bidi="en-US"/>
        </w:rPr>
        <w:t>hzn@hzn.hr</w:t>
      </w:r>
    </w:hyperlink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</w:r>
    <w:r w:rsidR="00CD19A3">
      <w:rPr>
        <w:rFonts w:ascii="Arial Narrow" w:hAnsi="Arial Narrow"/>
        <w:sz w:val="16"/>
        <w:szCs w:val="16"/>
        <w:lang w:val="en-US" w:bidi="en-US"/>
      </w:rPr>
      <w:tab/>
      <w:t xml:space="preserve">     </w:t>
    </w:r>
  </w:p>
  <w:p w:rsidR="00DD3F5A" w:rsidRPr="00DD3F5A" w:rsidRDefault="00DD3F5A" w:rsidP="00DD3F5A">
    <w:pPr>
      <w:rPr>
        <w:rFonts w:ascii="Arial Narrow" w:hAnsi="Arial Narrow"/>
      </w:rPr>
    </w:pPr>
    <w:r w:rsidRPr="002D2FD9">
      <w:rPr>
        <w:rFonts w:ascii="Arial Narrow" w:hAnsi="Arial Narrow"/>
        <w:b/>
        <w:sz w:val="16"/>
        <w:szCs w:val="16"/>
      </w:rPr>
      <w:t>adresa</w:t>
    </w:r>
    <w:r w:rsidR="00F22D93">
      <w:rPr>
        <w:rFonts w:ascii="Arial Narrow" w:hAnsi="Arial Narrow"/>
        <w:sz w:val="16"/>
        <w:szCs w:val="16"/>
      </w:rPr>
      <w:t xml:space="preserve"> • </w:t>
    </w:r>
    <w:r w:rsidR="00F22D93" w:rsidRPr="00412A2A">
      <w:rPr>
        <w:rFonts w:ascii="Arial Narrow" w:hAnsi="Arial Narrow"/>
        <w:sz w:val="16"/>
        <w:szCs w:val="16"/>
        <w:lang w:val="en-GB"/>
      </w:rPr>
      <w:t>addre</w:t>
    </w:r>
    <w:r w:rsidRPr="00412A2A">
      <w:rPr>
        <w:rFonts w:ascii="Arial Narrow" w:hAnsi="Arial Narrow"/>
        <w:sz w:val="16"/>
        <w:szCs w:val="16"/>
        <w:lang w:val="en-GB"/>
      </w:rPr>
      <w:t>ss</w:t>
    </w:r>
    <w:r w:rsidRPr="002D2FD9">
      <w:rPr>
        <w:rFonts w:ascii="Arial Narrow" w:hAnsi="Arial Narrow"/>
        <w:sz w:val="16"/>
        <w:szCs w:val="16"/>
      </w:rPr>
      <w:t xml:space="preserve">: Ulica grada Vukovara 78, HR-10000 Zagreb, </w:t>
    </w:r>
    <w:r w:rsidRPr="002D2FD9">
      <w:rPr>
        <w:rFonts w:ascii="Arial Narrow" w:hAnsi="Arial Narrow"/>
        <w:b/>
        <w:sz w:val="16"/>
        <w:szCs w:val="16"/>
      </w:rPr>
      <w:t>Hrvatska</w:t>
    </w:r>
    <w:r w:rsidRPr="002D2FD9">
      <w:rPr>
        <w:rFonts w:ascii="Arial Narrow" w:hAnsi="Arial Narrow"/>
        <w:sz w:val="16"/>
        <w:szCs w:val="16"/>
      </w:rPr>
      <w:t xml:space="preserve"> • Croatia, </w:t>
    </w:r>
    <w:r w:rsidRPr="002D2FD9">
      <w:rPr>
        <w:rFonts w:ascii="Arial Narrow" w:hAnsi="Arial Narrow"/>
        <w:b/>
        <w:sz w:val="16"/>
        <w:szCs w:val="16"/>
      </w:rPr>
      <w:t>web:</w:t>
    </w:r>
    <w:r w:rsidRPr="002D2FD9">
      <w:rPr>
        <w:rFonts w:ascii="Arial Narrow" w:hAnsi="Arial Narrow"/>
        <w:sz w:val="16"/>
        <w:szCs w:val="16"/>
      </w:rPr>
      <w:t xml:space="preserve"> </w:t>
    </w:r>
    <w:hyperlink r:id="rId2" w:history="1">
      <w:r w:rsidRPr="002D2FD9">
        <w:rPr>
          <w:rFonts w:ascii="Arial Narrow" w:hAnsi="Arial Narrow"/>
          <w:sz w:val="16"/>
          <w:szCs w:val="16"/>
          <w:lang w:val="en-US" w:bidi="en-US"/>
        </w:rPr>
        <w:t>www.hzn.hr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17" w:rsidRDefault="00B33517">
      <w:r>
        <w:rPr>
          <w:color w:val="000000"/>
        </w:rPr>
        <w:separator/>
      </w:r>
    </w:p>
  </w:footnote>
  <w:footnote w:type="continuationSeparator" w:id="0">
    <w:p w:rsidR="00B33517" w:rsidRDefault="00B3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BBF" w:rsidRDefault="00C35BBF">
    <w:pPr>
      <w:pStyle w:val="Zaglavlje"/>
    </w:pPr>
  </w:p>
  <w:p w:rsidR="00DD3F5A" w:rsidRDefault="00DD3F5A">
    <w:pPr>
      <w:pStyle w:val="Zaglavlje"/>
    </w:pPr>
    <w:r>
      <w:rPr>
        <w:rFonts w:ascii="Arial Narrow" w:hAnsi="Arial Narrow"/>
        <w:b/>
        <w:noProof/>
        <w:sz w:val="16"/>
        <w:szCs w:val="16"/>
        <w:lang w:eastAsia="hr-HR"/>
      </w:rPr>
      <w:drawing>
        <wp:inline distT="0" distB="0" distL="0" distR="0" wp14:anchorId="6B8445AF" wp14:editId="4C724B00">
          <wp:extent cx="2414016" cy="298704"/>
          <wp:effectExtent l="0" t="0" r="5715" b="635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zn dvojezicni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016" cy="298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5697"/>
    <w:multiLevelType w:val="hybridMultilevel"/>
    <w:tmpl w:val="0E96D9AC"/>
    <w:lvl w:ilvl="0" w:tplc="44087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75FAC"/>
    <w:multiLevelType w:val="multilevel"/>
    <w:tmpl w:val="432C85CA"/>
    <w:lvl w:ilvl="0">
      <w:start w:val="1"/>
      <w:numFmt w:val="decimal"/>
      <w:lvlText w:val="%1."/>
      <w:lvlJc w:val="left"/>
      <w:pPr>
        <w:ind w:left="928" w:hanging="360"/>
      </w:pPr>
      <w:rPr>
        <w:rFonts w:ascii="Arial Narrow" w:hAnsi="Arial Narrow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060B3"/>
    <w:multiLevelType w:val="multilevel"/>
    <w:tmpl w:val="110C4A5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qUlYX4tSJmN5Cd+rcwJckhBV2TI=" w:salt="4dDZzonFNbJCIEsZ5f+al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93712"/>
    <w:rsid w:val="00014A34"/>
    <w:rsid w:val="000317CC"/>
    <w:rsid w:val="00042B51"/>
    <w:rsid w:val="00093C45"/>
    <w:rsid w:val="00097A33"/>
    <w:rsid w:val="000A2649"/>
    <w:rsid w:val="000A7F43"/>
    <w:rsid w:val="000E631C"/>
    <w:rsid w:val="000F0926"/>
    <w:rsid w:val="000F2642"/>
    <w:rsid w:val="000F5A60"/>
    <w:rsid w:val="00113ECD"/>
    <w:rsid w:val="001343E0"/>
    <w:rsid w:val="0017758C"/>
    <w:rsid w:val="001E6EB1"/>
    <w:rsid w:val="00205B02"/>
    <w:rsid w:val="002322FD"/>
    <w:rsid w:val="002A2D78"/>
    <w:rsid w:val="002A686E"/>
    <w:rsid w:val="002D0068"/>
    <w:rsid w:val="00300C66"/>
    <w:rsid w:val="003203BB"/>
    <w:rsid w:val="00321845"/>
    <w:rsid w:val="003332C9"/>
    <w:rsid w:val="00351440"/>
    <w:rsid w:val="003A0790"/>
    <w:rsid w:val="003B7508"/>
    <w:rsid w:val="003D09AB"/>
    <w:rsid w:val="003E1B4D"/>
    <w:rsid w:val="00405D21"/>
    <w:rsid w:val="00412A2A"/>
    <w:rsid w:val="00467BAD"/>
    <w:rsid w:val="00491ED8"/>
    <w:rsid w:val="00495141"/>
    <w:rsid w:val="004A3292"/>
    <w:rsid w:val="004E4DD8"/>
    <w:rsid w:val="00520CEF"/>
    <w:rsid w:val="00550FE7"/>
    <w:rsid w:val="00562239"/>
    <w:rsid w:val="00571DF1"/>
    <w:rsid w:val="00577CCB"/>
    <w:rsid w:val="005825E0"/>
    <w:rsid w:val="00593712"/>
    <w:rsid w:val="005B5E4C"/>
    <w:rsid w:val="005D71F9"/>
    <w:rsid w:val="0060517C"/>
    <w:rsid w:val="00607507"/>
    <w:rsid w:val="006334D8"/>
    <w:rsid w:val="00642765"/>
    <w:rsid w:val="006444A8"/>
    <w:rsid w:val="00644BA8"/>
    <w:rsid w:val="00645700"/>
    <w:rsid w:val="00667E83"/>
    <w:rsid w:val="00682DBE"/>
    <w:rsid w:val="0069548B"/>
    <w:rsid w:val="006C4DAE"/>
    <w:rsid w:val="006E1520"/>
    <w:rsid w:val="00704862"/>
    <w:rsid w:val="00707AB4"/>
    <w:rsid w:val="00726A14"/>
    <w:rsid w:val="00745DBD"/>
    <w:rsid w:val="00762244"/>
    <w:rsid w:val="00777293"/>
    <w:rsid w:val="00796F94"/>
    <w:rsid w:val="007A548F"/>
    <w:rsid w:val="007B3834"/>
    <w:rsid w:val="0082363B"/>
    <w:rsid w:val="00836FE0"/>
    <w:rsid w:val="008435D2"/>
    <w:rsid w:val="00844141"/>
    <w:rsid w:val="00852BD3"/>
    <w:rsid w:val="008603BE"/>
    <w:rsid w:val="008620B8"/>
    <w:rsid w:val="00924C93"/>
    <w:rsid w:val="009403B7"/>
    <w:rsid w:val="0095299E"/>
    <w:rsid w:val="009E2D77"/>
    <w:rsid w:val="009E56B1"/>
    <w:rsid w:val="009F2A7F"/>
    <w:rsid w:val="009F61B8"/>
    <w:rsid w:val="00A1322F"/>
    <w:rsid w:val="00A31A9C"/>
    <w:rsid w:val="00A64784"/>
    <w:rsid w:val="00A87325"/>
    <w:rsid w:val="00A9618A"/>
    <w:rsid w:val="00AE1048"/>
    <w:rsid w:val="00B04BDE"/>
    <w:rsid w:val="00B13E0C"/>
    <w:rsid w:val="00B24D35"/>
    <w:rsid w:val="00B33517"/>
    <w:rsid w:val="00B33B9A"/>
    <w:rsid w:val="00B56552"/>
    <w:rsid w:val="00B65247"/>
    <w:rsid w:val="00B901EF"/>
    <w:rsid w:val="00B914DB"/>
    <w:rsid w:val="00BA6D55"/>
    <w:rsid w:val="00BB4093"/>
    <w:rsid w:val="00BC0683"/>
    <w:rsid w:val="00BC567A"/>
    <w:rsid w:val="00BD7D77"/>
    <w:rsid w:val="00BF67A1"/>
    <w:rsid w:val="00C35BBF"/>
    <w:rsid w:val="00C55CD7"/>
    <w:rsid w:val="00C577E2"/>
    <w:rsid w:val="00C644BB"/>
    <w:rsid w:val="00CD19A3"/>
    <w:rsid w:val="00D118E9"/>
    <w:rsid w:val="00D34474"/>
    <w:rsid w:val="00D479B4"/>
    <w:rsid w:val="00D5173B"/>
    <w:rsid w:val="00D856BA"/>
    <w:rsid w:val="00D92E96"/>
    <w:rsid w:val="00D9384F"/>
    <w:rsid w:val="00DD30CC"/>
    <w:rsid w:val="00DD3F5A"/>
    <w:rsid w:val="00DF1361"/>
    <w:rsid w:val="00E2443D"/>
    <w:rsid w:val="00E2628B"/>
    <w:rsid w:val="00E330B0"/>
    <w:rsid w:val="00E635BA"/>
    <w:rsid w:val="00E64002"/>
    <w:rsid w:val="00E87E3D"/>
    <w:rsid w:val="00E95FE9"/>
    <w:rsid w:val="00EB0F34"/>
    <w:rsid w:val="00EB432D"/>
    <w:rsid w:val="00EC5B1C"/>
    <w:rsid w:val="00EF4EF7"/>
    <w:rsid w:val="00F0476E"/>
    <w:rsid w:val="00F22D93"/>
    <w:rsid w:val="00F32CB2"/>
    <w:rsid w:val="00F33943"/>
    <w:rsid w:val="00FA06DB"/>
    <w:rsid w:val="00FA4714"/>
    <w:rsid w:val="00FB4ACF"/>
    <w:rsid w:val="00FD5141"/>
    <w:rsid w:val="00FE2693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uppressAutoHyphens/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rsid w:val="00644BA8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4BA8"/>
    <w:pPr>
      <w:widowControl w:val="0"/>
      <w:shd w:val="clear" w:color="auto" w:fill="FFFFFF"/>
      <w:suppressAutoHyphens w:val="0"/>
      <w:autoSpaceDN/>
      <w:spacing w:after="240"/>
      <w:textAlignment w:val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44BA8"/>
  </w:style>
  <w:style w:type="character" w:styleId="Hiperveza">
    <w:name w:val="Hyperlink"/>
    <w:basedOn w:val="Zadanifontodlomka"/>
    <w:uiPriority w:val="99"/>
    <w:unhideWhenUsed/>
    <w:rsid w:val="00924C9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0068"/>
  </w:style>
  <w:style w:type="paragraph" w:styleId="Podnoje">
    <w:name w:val="footer"/>
    <w:basedOn w:val="Normal"/>
    <w:link w:val="Podno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0068"/>
  </w:style>
  <w:style w:type="paragraph" w:styleId="Tekstbalonia">
    <w:name w:val="Balloon Text"/>
    <w:basedOn w:val="Normal"/>
    <w:link w:val="TekstbaloniaChar"/>
    <w:uiPriority w:val="99"/>
    <w:semiHidden/>
    <w:unhideWhenUsed/>
    <w:rsid w:val="00D938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8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9548B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9548B"/>
    <w:rPr>
      <w:rFonts w:asciiTheme="minorHAnsi" w:eastAsiaTheme="minorHAnsi" w:hAnsiTheme="minorHAnsi" w:cstheme="minorBidi"/>
    </w:rPr>
  </w:style>
  <w:style w:type="character" w:customStyle="1" w:styleId="Other">
    <w:name w:val="Other_"/>
    <w:basedOn w:val="Zadanifontodlomka"/>
    <w:link w:val="Other0"/>
    <w:rsid w:val="006334D8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Tablecaption">
    <w:name w:val="Table caption_"/>
    <w:basedOn w:val="Zadanifontodlomka"/>
    <w:link w:val="Tablecaption0"/>
    <w:rsid w:val="006334D8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D479B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pPr>
      <w:suppressAutoHyphens/>
      <w:spacing w:after="0" w:line="240" w:lineRule="auto"/>
    </w:pPr>
  </w:style>
  <w:style w:type="character" w:customStyle="1" w:styleId="TijelotekstaChar">
    <w:name w:val="Tijelo teksta Char"/>
    <w:basedOn w:val="Zadanifontodlomka"/>
    <w:link w:val="Tijeloteksta"/>
    <w:rsid w:val="00644BA8"/>
    <w:rPr>
      <w:rFonts w:ascii="Arial" w:eastAsia="Arial" w:hAnsi="Arial" w:cs="Arial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44BA8"/>
    <w:pPr>
      <w:widowControl w:val="0"/>
      <w:shd w:val="clear" w:color="auto" w:fill="FFFFFF"/>
      <w:suppressAutoHyphens w:val="0"/>
      <w:autoSpaceDN/>
      <w:spacing w:after="240"/>
      <w:textAlignment w:val="auto"/>
    </w:pPr>
    <w:rPr>
      <w:rFonts w:ascii="Arial" w:eastAsia="Arial" w:hAnsi="Arial" w:cs="Arial"/>
    </w:rPr>
  </w:style>
  <w:style w:type="character" w:customStyle="1" w:styleId="TijelotekstaChar1">
    <w:name w:val="Tijelo teksta Char1"/>
    <w:basedOn w:val="Zadanifontodlomka"/>
    <w:uiPriority w:val="99"/>
    <w:semiHidden/>
    <w:rsid w:val="00644BA8"/>
  </w:style>
  <w:style w:type="character" w:styleId="Hiperveza">
    <w:name w:val="Hyperlink"/>
    <w:basedOn w:val="Zadanifontodlomka"/>
    <w:uiPriority w:val="99"/>
    <w:unhideWhenUsed/>
    <w:rsid w:val="00924C93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D0068"/>
  </w:style>
  <w:style w:type="paragraph" w:styleId="Podnoje">
    <w:name w:val="footer"/>
    <w:basedOn w:val="Normal"/>
    <w:link w:val="PodnojeChar"/>
    <w:uiPriority w:val="99"/>
    <w:unhideWhenUsed/>
    <w:rsid w:val="002D006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D0068"/>
  </w:style>
  <w:style w:type="paragraph" w:styleId="Tekstbalonia">
    <w:name w:val="Balloon Text"/>
    <w:basedOn w:val="Normal"/>
    <w:link w:val="TekstbaloniaChar"/>
    <w:uiPriority w:val="99"/>
    <w:semiHidden/>
    <w:unhideWhenUsed/>
    <w:rsid w:val="00D9384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384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link w:val="OdlomakpopisaChar"/>
    <w:uiPriority w:val="34"/>
    <w:qFormat/>
    <w:rsid w:val="0069548B"/>
    <w:pPr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69548B"/>
    <w:rPr>
      <w:rFonts w:asciiTheme="minorHAnsi" w:eastAsiaTheme="minorHAnsi" w:hAnsiTheme="minorHAnsi" w:cstheme="minorBidi"/>
    </w:rPr>
  </w:style>
  <w:style w:type="character" w:customStyle="1" w:styleId="Other">
    <w:name w:val="Other_"/>
    <w:basedOn w:val="Zadanifontodlomka"/>
    <w:link w:val="Other0"/>
    <w:rsid w:val="006334D8"/>
    <w:rPr>
      <w:rFonts w:ascii="Arial" w:eastAsia="Arial" w:hAnsi="Arial" w:cs="Arial"/>
      <w:sz w:val="20"/>
      <w:szCs w:val="20"/>
    </w:rPr>
  </w:style>
  <w:style w:type="paragraph" w:customStyle="1" w:styleId="Other0">
    <w:name w:val="Other"/>
    <w:basedOn w:val="Normal"/>
    <w:link w:val="Other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customStyle="1" w:styleId="Tablecaption">
    <w:name w:val="Table caption_"/>
    <w:basedOn w:val="Zadanifontodlomka"/>
    <w:link w:val="Tablecaption0"/>
    <w:rsid w:val="006334D8"/>
    <w:rPr>
      <w:rFonts w:ascii="Arial" w:eastAsia="Arial" w:hAnsi="Arial" w:cs="Arial"/>
      <w:sz w:val="20"/>
      <w:szCs w:val="20"/>
    </w:rPr>
  </w:style>
  <w:style w:type="paragraph" w:customStyle="1" w:styleId="Tablecaption0">
    <w:name w:val="Table caption"/>
    <w:basedOn w:val="Normal"/>
    <w:link w:val="Tablecaption"/>
    <w:rsid w:val="006334D8"/>
    <w:pPr>
      <w:widowControl w:val="0"/>
      <w:suppressAutoHyphens w:val="0"/>
      <w:autoSpaceDN/>
      <w:textAlignment w:val="auto"/>
    </w:pPr>
    <w:rPr>
      <w:rFonts w:ascii="Arial" w:eastAsia="Arial" w:hAnsi="Arial" w:cs="Arial"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D479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zn.hr" TargetMode="External"/><Relationship Id="rId1" Type="http://schemas.openxmlformats.org/officeDocument/2006/relationships/hyperlink" Target="mailto:hzn@hzn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17448-CBEE-44D7-9848-CA5E949DD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Božičević</dc:creator>
  <cp:lastModifiedBy>Kandidat</cp:lastModifiedBy>
  <cp:revision>2</cp:revision>
  <cp:lastPrinted>2025-01-08T08:43:00Z</cp:lastPrinted>
  <dcterms:created xsi:type="dcterms:W3CDTF">2025-05-07T05:53:00Z</dcterms:created>
  <dcterms:modified xsi:type="dcterms:W3CDTF">2025-05-07T05:53:00Z</dcterms:modified>
</cp:coreProperties>
</file>